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  <w:sz w:val="26"/>
          <w:szCs w:val="26"/>
        </w:rPr>
      </w:pPr>
      <w:bookmarkStart w:colFirst="0" w:colLast="0" w:name="_e64sutu5s56f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TUTORIAL</w:t>
      </w:r>
    </w:p>
    <w:p w:rsidR="00000000" w:rsidDel="00000000" w:rsidP="00000000" w:rsidRDefault="00000000" w:rsidRPr="00000000" w14:paraId="00000002">
      <w:pPr>
        <w:pStyle w:val="Heading1"/>
        <w:rPr>
          <w:b w:val="1"/>
          <w:sz w:val="26"/>
          <w:szCs w:val="26"/>
        </w:rPr>
      </w:pPr>
      <w:bookmarkStart w:colFirst="0" w:colLast="0" w:name="_6vm3sxdrteqk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O Hangouts Chat agora se chama Google Chat.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Primeiros passos no Google Chat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 Google Chat é uma forma eficiente de se comunicar. Você pode iniciar uma mensagem com um ou mais contatos, criar uma sala para conversas em grupo e usar bots para automatizar seu trabalho.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 Chat funciona no navegador para computador e nos apps Android e iOS para dispositivos móveis. Ele mantém suas mensagens sincronizadas em todos os dispositivos, mesmo se você trocar de um para outro.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Duas formas de se comunicar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Ter uma conversa particular</w:t>
      </w:r>
      <w:r w:rsidDel="00000000" w:rsidR="00000000" w:rsidRPr="00000000">
        <w:rPr>
          <w:rtl w:val="0"/>
        </w:rPr>
        <w:t xml:space="preserve"> por mensagem direta para se comunicar com uma pessoa ou um grupo pequeno.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highlight w:val="white"/>
          <w:rtl w:val="0"/>
        </w:rPr>
        <w:t xml:space="preserve">Vídeo explicativo: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https://youtu.be/F-lN_tGVj-E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Criar uma sala</w:t>
      </w:r>
      <w:r w:rsidDel="00000000" w:rsidR="00000000" w:rsidRPr="00000000">
        <w:rPr>
          <w:rtl w:val="0"/>
        </w:rPr>
        <w:t xml:space="preserve"> para conversar com um grupo de pessoas. Você pode ter várias conversas para tópicos diferentes na mesma sala. Todos os participantes podem ver o histórico para não perder as discussões.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Vídeo explicativo: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https://youtu.be/8W7ByOF0j2U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numPr>
          <w:ilvl w:val="0"/>
          <w:numId w:val="3"/>
        </w:numPr>
        <w:pBdr>
          <w:top w:color="auto" w:space="20" w:sz="0" w:val="none"/>
          <w:bottom w:color="auto" w:space="6" w:sz="0" w:val="none"/>
        </w:pBdr>
        <w:spacing w:before="480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m21jc987cwf9" w:id="2"/>
      <w:bookmarkEnd w:id="2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Informações importantes sobre o Google Chat e Google Salas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 momento em que você for criar uma sala (clicando no ícone +), você poderá selecionar duas opções importantes: </w:t>
      </w:r>
    </w:p>
    <w:p w:rsidR="00000000" w:rsidDel="00000000" w:rsidP="00000000" w:rsidRDefault="00000000" w:rsidRPr="00000000" w14:paraId="00000010">
      <w:pPr>
        <w:rPr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ATENÇÃO</w:t>
      </w:r>
      <w:r w:rsidDel="00000000" w:rsidR="00000000" w:rsidRPr="00000000">
        <w:rPr>
          <w:highlight w:val="white"/>
          <w:rtl w:val="0"/>
        </w:rPr>
        <w:t xml:space="preserve">: Estas opções devem ser escolhidas no momento da criação da sala. </w:t>
      </w:r>
      <w:r w:rsidDel="00000000" w:rsidR="00000000" w:rsidRPr="00000000">
        <w:rPr>
          <w:highlight w:val="white"/>
          <w:u w:val="single"/>
          <w:rtl w:val="0"/>
        </w:rPr>
        <w:t xml:space="preserve">Não é possível ativar essas opções após a sala já criada!</w:t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  <w:highlight w:val="white"/>
          <w:u w:val="single"/>
        </w:rPr>
      </w:pPr>
      <w:r w:rsidDel="00000000" w:rsidR="00000000" w:rsidRPr="00000000">
        <w:rPr>
          <w:sz w:val="20"/>
          <w:szCs w:val="20"/>
          <w:highlight w:val="white"/>
          <w:u w:val="single"/>
        </w:rPr>
        <w:drawing>
          <wp:inline distB="114300" distT="114300" distL="114300" distR="114300">
            <wp:extent cx="4876800" cy="27717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71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“Usar respostas agrupadas” para criar diferentes conversas. Caso não selecione esta opção, as conversas da sala serão dispostas de forma linear.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“Permitir a participação de pessoas fora da sua organização” Ex.: o criador da sala é @pbh.gov.br e quer inserir alguém do domínio @edu.pbh.gov.br.</w:t>
      </w:r>
    </w:p>
    <w:p w:rsidR="00000000" w:rsidDel="00000000" w:rsidP="00000000" w:rsidRDefault="00000000" w:rsidRPr="00000000" w14:paraId="00000014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Os arquivos enviados em uma conversa poderão ser visualizados em uma galeria, de forma rápida e direta.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12" w:sz="0" w:val="none"/>
          <w:bottom w:color="auto" w:space="12" w:sz="0" w:val="none"/>
          <w:between w:color="auto" w:space="12" w:sz="0" w:val="none"/>
        </w:pBdr>
        <w:shd w:fill="ffffff" w:val="clear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 o Google Chat é possível usar uma sala ou uma mensagem em grupo para interagir com mais de uma pessoa.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12" w:sz="0" w:val="none"/>
          <w:bottom w:color="auto" w:space="12" w:sz="0" w:val="none"/>
          <w:between w:color="auto" w:space="12" w:sz="0" w:val="none"/>
        </w:pBdr>
        <w:shd w:fill="ffffff" w:val="clear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No Google Chat é possível editar ou excluir as mensagens enviadas neste aplicativo, mas não é possível editar ou excluir mensagens de outras pessoas. Para tal, aponte para sua mensagem de chat e clique em uma das seguintes opções:</w:t>
      </w:r>
      <w:r w:rsidDel="00000000" w:rsidR="00000000" w:rsidRPr="00000000">
        <w:rPr>
          <w:color w:val="3c404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12" w:sz="0" w:val="none"/>
          <w:bottom w:color="auto" w:space="12" w:sz="0" w:val="none"/>
          <w:between w:color="auto" w:space="12" w:sz="0" w:val="none"/>
        </w:pBdr>
        <w:shd w:fill="ffffff" w:val="clear"/>
        <w:ind w:left="720" w:firstLine="0"/>
        <w:jc w:val="center"/>
        <w:rPr>
          <w:color w:val="3c4043"/>
          <w:highlight w:val="white"/>
        </w:rPr>
      </w:pPr>
      <w:r w:rsidDel="00000000" w:rsidR="00000000" w:rsidRPr="00000000">
        <w:rPr>
          <w:color w:val="3c4043"/>
          <w:highlight w:val="white"/>
        </w:rPr>
        <w:drawing>
          <wp:inline distB="114300" distT="114300" distL="114300" distR="114300">
            <wp:extent cx="3270413" cy="131338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18014"/>
                    <a:stretch>
                      <a:fillRect/>
                    </a:stretch>
                  </pic:blipFill>
                  <pic:spPr>
                    <a:xfrm>
                      <a:off x="0" y="0"/>
                      <a:ext cx="3270413" cy="1313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numPr>
          <w:ilvl w:val="0"/>
          <w:numId w:val="2"/>
        </w:numPr>
        <w:pBdr>
          <w:top w:color="auto" w:space="24" w:sz="0" w:val="none"/>
          <w:bottom w:color="auto" w:space="6" w:sz="0" w:val="none"/>
        </w:pBdr>
        <w:shd w:fill="ffffff" w:val="clear"/>
        <w:spacing w:before="480" w:lineRule="auto"/>
        <w:ind w:left="720" w:hanging="360"/>
        <w:jc w:val="both"/>
        <w:rPr>
          <w:b w:val="1"/>
          <w:sz w:val="26"/>
          <w:szCs w:val="26"/>
          <w:highlight w:val="white"/>
          <w:u w:val="none"/>
        </w:rPr>
      </w:pPr>
      <w:bookmarkStart w:colFirst="0" w:colLast="0" w:name="_1s7lhimhikx5" w:id="3"/>
      <w:bookmarkEnd w:id="3"/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Entender os símbolos do Google Chat</w:t>
      </w:r>
    </w:p>
    <w:p w:rsidR="00000000" w:rsidDel="00000000" w:rsidP="00000000" w:rsidRDefault="00000000" w:rsidRPr="00000000" w14:paraId="0000001A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09975" cy="32099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numPr>
          <w:ilvl w:val="0"/>
          <w:numId w:val="2"/>
        </w:numPr>
        <w:pBdr>
          <w:top w:color="auto" w:space="24" w:sz="0" w:val="none"/>
          <w:bottom w:color="auto" w:space="6" w:sz="0" w:val="none"/>
        </w:pBdr>
        <w:shd w:fill="ffffff" w:val="clear"/>
        <w:spacing w:before="480" w:lineRule="auto"/>
        <w:ind w:left="720" w:hanging="360"/>
        <w:jc w:val="both"/>
        <w:rPr>
          <w:b w:val="1"/>
          <w:sz w:val="26"/>
          <w:szCs w:val="26"/>
          <w:highlight w:val="white"/>
          <w:u w:val="none"/>
        </w:rPr>
      </w:pPr>
      <w:bookmarkStart w:colFirst="0" w:colLast="0" w:name="_i9hfbze89lan" w:id="4"/>
      <w:bookmarkEnd w:id="4"/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Instalação do aplicativo Google Chat em seu celular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 você já utilizava o antigo Hangouts em seu celular, este não irá mais funcionar quando for ativado o novo Chat em sua caixa postal. Sendo assim, será necessário que você faça a instalação do novo aplicativo Google Chat.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instalação nos diversos modelos de celulares é muito similar: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Entre na loja de aplicativos do seu celular e procure por “Google Chat”, clicando em Instalar. Aguarde a conclusão da instalação.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Concluída a instalação, abra o aplicativo e vincule sua conta (@pbh.gov.br ou @edu.pbh.gov.br, etc.) a este novo aplicativo, passando a usá-lo também no seu celular.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681.3779527559075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youtu.be/F-lN_tGVj-E" TargetMode="External"/><Relationship Id="rId7" Type="http://schemas.openxmlformats.org/officeDocument/2006/relationships/hyperlink" Target="https://youtu.be/8W7ByOF0j2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